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CC7910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Sanat Dalı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CC791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CC7910" w:rsidRDefault="00CC7910" w:rsidP="00C31A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eastAsia="SimSun" w:hAnsi="Cambria" w:cs="Times New Roman"/>
                <w:sz w:val="20"/>
                <w:szCs w:val="20"/>
                <w:lang w:eastAsia="zh-CN"/>
              </w:rPr>
            </w:pPr>
            <w:r w:rsidRPr="00CC7910">
              <w:rPr>
                <w:rFonts w:ascii="Cambria" w:eastAsia="SimSun" w:hAnsi="Cambria" w:cs="Times New Roman"/>
                <w:noProof/>
                <w:sz w:val="20"/>
                <w:szCs w:val="20"/>
                <w:lang w:eastAsia="zh-CN"/>
              </w:rPr>
              <w:t>Eğitim-Öğretim, uygulama ve araştırma faaliyetlerinin yürütüldüğü akademik bir birim olan Anasanat Dalı Başkanı, o anabilim veya anasanat dalının profesörleri, bulunmadığı takdirde doçentleri, doçent de bulunmad</w:t>
            </w:r>
            <w:r w:rsidR="00C31AE0">
              <w:rPr>
                <w:rFonts w:ascii="Cambria" w:eastAsia="SimSun" w:hAnsi="Cambria" w:cs="Times New Roman"/>
                <w:noProof/>
                <w:sz w:val="20"/>
                <w:szCs w:val="20"/>
                <w:lang w:eastAsia="zh-CN"/>
              </w:rPr>
              <w:t>ığı takdirde dr. öğretim üyeleri</w:t>
            </w:r>
            <w:r w:rsidRPr="00CC7910">
              <w:rPr>
                <w:rFonts w:ascii="Cambria" w:eastAsia="SimSun" w:hAnsi="Cambria" w:cs="Times New Roman"/>
                <w:noProof/>
                <w:sz w:val="20"/>
                <w:szCs w:val="20"/>
                <w:lang w:eastAsia="zh-CN"/>
              </w:rPr>
              <w:t xml:space="preserve">, </w:t>
            </w:r>
            <w:r w:rsidR="00C31AE0">
              <w:rPr>
                <w:rFonts w:ascii="Cambria" w:eastAsia="SimSun" w:hAnsi="Cambria" w:cs="Times New Roman"/>
                <w:noProof/>
                <w:sz w:val="20"/>
                <w:szCs w:val="20"/>
                <w:lang w:eastAsia="zh-CN"/>
              </w:rPr>
              <w:t>dr. öğretim üyeleri</w:t>
            </w:r>
            <w:r w:rsidRPr="00CC7910">
              <w:rPr>
                <w:rFonts w:ascii="Cambria" w:eastAsia="SimSun" w:hAnsi="Cambria" w:cs="Times New Roman"/>
                <w:noProof/>
                <w:sz w:val="20"/>
                <w:szCs w:val="20"/>
                <w:lang w:eastAsia="zh-CN"/>
              </w:rPr>
              <w:t xml:space="preserve"> de bulunmadığı takdirde öğretim görevlileri arasından,  o anabilim veya anasanat dalında görevli öğretim üyeleri ve öğretim görevlilerince seçilir müdür tarafından atanır.  Atamalar  rektörlüğe bildirilir. Görev süreleri üç yıldır. </w:t>
            </w:r>
            <w:r w:rsidRPr="00CC7910">
              <w:rPr>
                <w:rFonts w:ascii="Cambria" w:hAnsi="Cambria"/>
                <w:noProof/>
                <w:sz w:val="20"/>
                <w:szCs w:val="20"/>
              </w:rPr>
              <w:t>Fırat  Üniversitesi  üst yönetimi tarafından belirlenen amaç ve ilkelere uygun olarak; yüksekokulun vizyonu, misyonu doğrultusunda eğitim ve öğretimi gerçekleştirmek için gerekli tüm faaliyetlerin yürütülmesi amacıyla anabilim/anasanat dalı ile ilgili işleri yapar</w:t>
            </w:r>
            <w:r w:rsidRPr="00CC7910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dalında öğretim elemanları arasında eşgüdümü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Bölüm Başkanlığı ile kendi anasanat dalı arasındaki her türlü yazışmanın sağlıklı bir şekilde yürütülmesini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Ek ders ve sınav ücret çizelgelerinin zamanında ve doğru bir biçimde hazırlanmasını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dalında genel gözetim ve denetim görevini yapar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dalında eğitim-öğretimin düzenli bir şekilde sürdürülmesini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dalının eğitim-öğretimle ilgili sorunlarını tespit eder, Bölüm Başkanlığına iletir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Dalındaki öğrenci-öğretim elemanı ilişkilerinin, eğitim-öğretimin amaçları doğrultusunda, düzenli ve sağlıklı bir şekilde yürütülmesini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Eğitim-öğretimin ve bilimsel araştırmaların verimli ve etkili bir şekilde gerçekleşmesi amacına yönelik olarak Anasanat dalındaki öğretim elemanları arasında uygun bir iletişim ortamının oluşmasına çalışır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dalında araştırma projelerinin düzenli olarak hazırlanmasını ve sürdürülmesini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 değerlendirme ve kalite geliştirme çalışmalarını yürütür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dalının çıktı yeterliliklerinin belirlenmesini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dalının stratejik planını hazırlar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dalının akredite edilmesi için gerekli çalışmaları yapar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dalının değerlendirme ve kalite geliştirme çalışmalarının yıllık raporlarını hazırlar ve Bölüm Başkanlığına sunar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Yüksekokul Akademik Genel Kurul için Anasanat dalı ile ilgili gerekli bilgileri sağlar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Her eğitim-öğretim yarıyılında Anasanat dalının seminer programlarını hazırlar ve Bölüm Başkanlığına sunar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E11659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bookmarkStart w:id="0" w:name="_GoBack"/>
            <w:r w:rsidRPr="00E11659">
              <w:rPr>
                <w:rFonts w:ascii="Cambria" w:hAnsi="Cambria"/>
                <w:noProof/>
                <w:sz w:val="20"/>
                <w:szCs w:val="20"/>
              </w:rPr>
              <w:t>Her dönem başında ders kayıtlarının düzenli bir biçimde yapılmasını sağlar</w:t>
            </w:r>
            <w:r w:rsidR="00C31AE0" w:rsidRPr="00E11659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E11659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11659">
              <w:rPr>
                <w:rFonts w:ascii="Cambria" w:hAnsi="Cambria"/>
                <w:noProof/>
                <w:sz w:val="20"/>
                <w:szCs w:val="20"/>
              </w:rPr>
              <w:t>Ders kayıtlarının düzenli bir biçimde yapılabilmesi için danışmanlarla toplantılar yapar</w:t>
            </w:r>
            <w:r w:rsidR="00C31AE0" w:rsidRPr="00E11659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E11659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11659">
              <w:rPr>
                <w:rFonts w:ascii="Cambria" w:hAnsi="Cambria"/>
                <w:noProof/>
                <w:sz w:val="20"/>
                <w:szCs w:val="20"/>
              </w:rPr>
              <w:t>Ders notlarının düzenli bir biçimde otomasyon sistemine girilmesini sağlar</w:t>
            </w:r>
            <w:r w:rsidR="00C31AE0" w:rsidRPr="00E11659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E11659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11659">
              <w:rPr>
                <w:rFonts w:ascii="Cambria" w:hAnsi="Cambria"/>
                <w:noProof/>
                <w:sz w:val="20"/>
                <w:szCs w:val="20"/>
              </w:rPr>
              <w:t>Derslik programları ile öğretim elemanı programlarının hazırlanmasını sağlar</w:t>
            </w:r>
            <w:r w:rsidR="00C31AE0" w:rsidRPr="00E11659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CC7910" w:rsidRPr="00E11659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11659">
              <w:rPr>
                <w:rFonts w:ascii="Cambria" w:hAnsi="Cambria"/>
                <w:noProof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C31AE0" w:rsidRPr="00E11659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E11659" w:rsidRPr="00E11659" w:rsidRDefault="00E11659" w:rsidP="00E11659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11659">
              <w:rPr>
                <w:rFonts w:ascii="Cambria" w:hAnsi="Cambria" w:cstheme="minorHAnsi"/>
                <w:noProof/>
                <w:sz w:val="20"/>
                <w:szCs w:val="20"/>
              </w:rPr>
              <w:t>Anasanat dalı ile ilgili düzenlenen ulusal ve uluslararası kongre / sempozyum / çalıştay vb. etkinliklerin duyurulmasını sağlamak,</w:t>
            </w:r>
          </w:p>
          <w:bookmarkEnd w:id="0"/>
          <w:p w:rsidR="00CC7910" w:rsidRPr="00CC791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Müdürlüğün görev alanı ile ilgili vereceği diğer işleri yapar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:rsidR="00280ABC" w:rsidRPr="00C31AE0" w:rsidRDefault="00CC7910" w:rsidP="00C31A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noProof/>
                <w:sz w:val="20"/>
                <w:szCs w:val="20"/>
              </w:rPr>
            </w:pPr>
            <w:r w:rsidRPr="00CC7910">
              <w:rPr>
                <w:rFonts w:ascii="Cambria" w:hAnsi="Cambria"/>
                <w:noProof/>
                <w:sz w:val="20"/>
                <w:szCs w:val="20"/>
              </w:rPr>
              <w:t>Anasanat dalı başkanı, yukarıda yazılı olan bütün bu görevleri kanunlara ve yönetmeliklere uygun olarak yerine getirirken, bölüm başkanına karşı sorumludur</w:t>
            </w:r>
            <w:r w:rsidR="00C31AE0">
              <w:rPr>
                <w:rFonts w:ascii="Cambria" w:hAnsi="Cambria"/>
                <w:noProof/>
                <w:sz w:val="20"/>
                <w:szCs w:val="20"/>
              </w:rPr>
              <w:t>.</w:t>
            </w:r>
          </w:p>
        </w:tc>
      </w:tr>
    </w:tbl>
    <w:p w:rsidR="00CC7910" w:rsidRPr="00B87134" w:rsidRDefault="00CC7910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31AE0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31AE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31AE0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C7910" w:rsidRPr="00CC7910" w:rsidRDefault="00CC7910" w:rsidP="00C31AE0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C7910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Kanunu’nda ve 2547 Sayılı Yüksek Öğretim Kanunu’nda belirtilen genel niteliklere sahip olmak</w:t>
            </w:r>
            <w:r w:rsidR="00C31AE0">
              <w:rPr>
                <w:rFonts w:ascii="Cambria" w:hAnsi="Cambria"/>
                <w:sz w:val="20"/>
                <w:szCs w:val="20"/>
              </w:rPr>
              <w:t>,</w:t>
            </w:r>
          </w:p>
          <w:p w:rsidR="00CC7910" w:rsidRPr="00CC7910" w:rsidRDefault="00CC7910" w:rsidP="00C31AE0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C7910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C31AE0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CC7910" w:rsidRDefault="00CC7910" w:rsidP="00C31AE0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CC7910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C31AE0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C7910" w:rsidRPr="00B87134" w:rsidTr="007147E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C7910" w:rsidRPr="00237669" w:rsidRDefault="00CC7910" w:rsidP="007147E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CC7910" w:rsidRPr="00B87134" w:rsidTr="007147E8">
        <w:trPr>
          <w:trHeight w:val="557"/>
        </w:trPr>
        <w:tc>
          <w:tcPr>
            <w:tcW w:w="10203" w:type="dxa"/>
            <w:shd w:val="clear" w:color="auto" w:fill="auto"/>
          </w:tcPr>
          <w:p w:rsidR="00CC7910" w:rsidRPr="00CC7910" w:rsidRDefault="00CC7910" w:rsidP="00C31AE0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C7910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CC7910" w:rsidRPr="00CC7910" w:rsidRDefault="00CC7910" w:rsidP="00C31AE0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C7910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72" w:rsidRDefault="00C10E72">
      <w:pPr>
        <w:spacing w:after="0" w:line="240" w:lineRule="auto"/>
      </w:pPr>
      <w:r>
        <w:separator/>
      </w:r>
    </w:p>
  </w:endnote>
  <w:endnote w:type="continuationSeparator" w:id="0">
    <w:p w:rsidR="00C10E72" w:rsidRDefault="00C1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165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165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72" w:rsidRDefault="00C10E72">
      <w:pPr>
        <w:spacing w:after="0" w:line="240" w:lineRule="auto"/>
      </w:pPr>
      <w:r>
        <w:separator/>
      </w:r>
    </w:p>
  </w:footnote>
  <w:footnote w:type="continuationSeparator" w:id="0">
    <w:p w:rsidR="00C10E72" w:rsidRDefault="00C1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10E7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5069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822DC"/>
    <w:multiLevelType w:val="hybridMultilevel"/>
    <w:tmpl w:val="10141A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1B23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420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6FE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0E7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1AE0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C7910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1A17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1659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17D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076D-ACE9-4C4A-98DC-759A2403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2021-11-13T21:19:00Z</dcterms:created>
  <dcterms:modified xsi:type="dcterms:W3CDTF">2021-11-17T07:38:00Z</dcterms:modified>
</cp:coreProperties>
</file>